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BBD0" w14:textId="77777777" w:rsidR="00525E3A" w:rsidRDefault="00525E3A"/>
    <w:p w14:paraId="6C8FED5D" w14:textId="77777777" w:rsidR="00525E3A" w:rsidRDefault="00525E3A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216356" w14:paraId="03700744" w14:textId="77777777" w:rsidTr="00DE0A24">
        <w:tc>
          <w:tcPr>
            <w:tcW w:w="5240" w:type="dxa"/>
          </w:tcPr>
          <w:p w14:paraId="04C12165" w14:textId="0F29790E" w:rsidR="000648F6" w:rsidRPr="00216356" w:rsidRDefault="001E4FC0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</w:t>
            </w:r>
            <w:r w:rsidR="00A34B14">
              <w:rPr>
                <w:rFonts w:asciiTheme="minorHAnsi" w:hAnsiTheme="minorHAnsi" w:cstheme="minorHAnsi"/>
                <w:b/>
                <w:szCs w:val="24"/>
                <w:lang w:eastAsia="hu-HU"/>
              </w:rPr>
              <w:t>2</w:t>
            </w:r>
            <w:r w:rsidR="00492725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.</w:t>
            </w:r>
            <w:r w:rsidR="000648F6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6D53B2A1" w:rsidR="000648F6" w:rsidRPr="00216356" w:rsidRDefault="000648F6" w:rsidP="00E44520">
            <w:pPr>
              <w:jc w:val="right"/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</w:pPr>
            <w:r w:rsidRPr="00216356">
              <w:rPr>
                <w:rFonts w:asciiTheme="minorHAnsi" w:eastAsia="Times New Roman" w:hAnsiTheme="minorHAnsi" w:cstheme="minorHAnsi"/>
                <w:b/>
                <w:szCs w:val="24"/>
                <w:lang w:eastAsia="hu-HU"/>
              </w:rPr>
              <w:t>Ügyiratszám: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 xml:space="preserve"> </w:t>
            </w:r>
            <w:r w:rsidR="00760F60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BCS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</w:t>
            </w:r>
            <w:r w:rsidR="006D5814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86</w:t>
            </w:r>
            <w:r w:rsidR="00216356"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-</w:t>
            </w:r>
            <w:r w:rsidR="00544E7C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1</w:t>
            </w:r>
            <w:r w:rsidR="00A34B14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0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/20</w:t>
            </w:r>
            <w:r w:rsidR="00396210"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2</w:t>
            </w:r>
            <w:r w:rsidR="00DA6ABD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6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216356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79A7D464" w14:textId="77777777" w:rsidR="000648F6" w:rsidRPr="00216356" w:rsidRDefault="000648F6" w:rsidP="00E44520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216356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368BEC73" w14:textId="3925E53A" w:rsidR="000648F6" w:rsidRPr="00216356" w:rsidRDefault="000648F6" w:rsidP="00E4452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="00325F4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20</w:t>
      </w:r>
      <w:r w:rsidR="00396210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DA6ABD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325F4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1E4FC0">
        <w:rPr>
          <w:rFonts w:asciiTheme="minorHAnsi" w:hAnsiTheme="minorHAnsi" w:cstheme="minorHAnsi"/>
          <w:b/>
          <w:sz w:val="24"/>
          <w:szCs w:val="24"/>
          <w:lang w:eastAsia="hu-HU"/>
        </w:rPr>
        <w:t>február</w:t>
      </w:r>
      <w:r w:rsidR="004665BE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6D5814">
        <w:rPr>
          <w:rFonts w:asciiTheme="minorHAnsi" w:hAnsiTheme="minorHAnsi" w:cstheme="minorHAnsi"/>
          <w:b/>
          <w:sz w:val="24"/>
          <w:szCs w:val="24"/>
          <w:lang w:eastAsia="hu-HU"/>
        </w:rPr>
        <w:t>23</w:t>
      </w:r>
      <w:r w:rsidR="00762CB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="005D376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="007D1EA4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6D5814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30FAD5D0" w14:textId="77777777" w:rsidR="000648F6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44AC2C73" w14:textId="77777777" w:rsidR="00525E3A" w:rsidRPr="00216356" w:rsidRDefault="00525E3A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95"/>
      </w:tblGrid>
      <w:tr w:rsidR="000648F6" w:rsidRPr="00216356" w14:paraId="4D5F1F5A" w14:textId="77777777" w:rsidTr="00DE0A24">
        <w:tc>
          <w:tcPr>
            <w:tcW w:w="1683" w:type="dxa"/>
          </w:tcPr>
          <w:p w14:paraId="21E964D5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3A7E6093" w:rsidR="003749D1" w:rsidRPr="00216356" w:rsidRDefault="003749D1" w:rsidP="003749D1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bookmarkStart w:id="0" w:name="_Hlk93658922"/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202</w:t>
            </w:r>
            <w:r w:rsidR="00DA6ABD">
              <w:rPr>
                <w:rFonts w:asciiTheme="minorHAnsi" w:hAnsiTheme="minorHAnsi" w:cstheme="minorHAnsi"/>
                <w:b/>
                <w:szCs w:val="24"/>
                <w:lang w:eastAsia="hu-HU"/>
              </w:rPr>
              <w:t>5</w:t>
            </w: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. évi beszámoló a </w:t>
            </w:r>
            <w:r w:rsidR="00B8320B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fogászati </w:t>
            </w:r>
            <w:r w:rsidR="00530B46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alapellátás</w:t>
            </w:r>
            <w:r w:rsidR="00B8320B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</w:t>
            </w: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személyi és tárgyi feltételeiről </w:t>
            </w:r>
          </w:p>
          <w:bookmarkEnd w:id="0"/>
          <w:p w14:paraId="24C24F0B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0648F6" w:rsidRPr="00216356" w14:paraId="32E62D79" w14:textId="77777777" w:rsidTr="00DE0A24">
        <w:tc>
          <w:tcPr>
            <w:tcW w:w="1683" w:type="dxa"/>
          </w:tcPr>
          <w:p w14:paraId="5542AF0A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5EF64ED4" w:rsidR="000648F6" w:rsidRPr="00216356" w:rsidRDefault="00760F60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Antmann József</w:t>
            </w:r>
            <w:r w:rsidR="000648F6"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 polgármester</w:t>
            </w:r>
          </w:p>
          <w:p w14:paraId="4DA0F50F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0648F6" w:rsidRPr="00216356" w14:paraId="0883C2F5" w14:textId="77777777" w:rsidTr="00DE0A24">
        <w:tc>
          <w:tcPr>
            <w:tcW w:w="1683" w:type="dxa"/>
          </w:tcPr>
          <w:p w14:paraId="436B3973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695531F0" w:rsidR="00E35350" w:rsidRPr="00216356" w:rsidRDefault="00B92BBA" w:rsidP="00E3535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dr. Hargitai Zsolt János fogorvos </w:t>
            </w:r>
            <w:r w:rsidR="00E35350" w:rsidRPr="00216356">
              <w:rPr>
                <w:rFonts w:asciiTheme="minorHAnsi" w:hAnsiTheme="minorHAnsi" w:cstheme="minorHAnsi"/>
                <w:szCs w:val="24"/>
                <w:lang w:eastAsia="hu-HU"/>
              </w:rPr>
              <w:t>háziorvos</w:t>
            </w:r>
          </w:p>
          <w:p w14:paraId="0387B6FD" w14:textId="48DBCB2F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216356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41DAE993" w14:textId="44227FFA" w:rsidR="000648F6" w:rsidRPr="00216356" w:rsidRDefault="000648F6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A947228" w14:textId="77777777" w:rsidR="00B46E2F" w:rsidRPr="00216356" w:rsidRDefault="00B46E2F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6ACF9A1F" w14:textId="77777777" w:rsidR="003749D1" w:rsidRPr="00216356" w:rsidRDefault="003749D1" w:rsidP="003749D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216356" w:rsidRDefault="003749D1" w:rsidP="003749D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7463827" w14:textId="181AF74C" w:rsidR="00092F66" w:rsidRPr="00216356" w:rsidRDefault="00760F60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Balatoncsicsó</w:t>
      </w:r>
      <w:r w:rsidR="00216356"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092F66"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Község Önkormányzata a fogorvosi feladatok ellátását a Zánka és Térsége Egészségügyi Intézményi Társuláson keresztül látja el, a Társulás által a fogorvossal 2021. október 1. napjától határozatlan időre kötött feladat-ellátási szerződéssel. </w:t>
      </w:r>
    </w:p>
    <w:p w14:paraId="6D253BBE" w14:textId="77777777" w:rsidR="00092F66" w:rsidRPr="00216356" w:rsidRDefault="00092F66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F109D68" w14:textId="77777777" w:rsidR="00092F66" w:rsidRPr="00216356" w:rsidRDefault="00092F66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A feladat-ellátási szerződés 22. pontja értelmében a fogorvos minden év december 31. napjáig írásban beszámol a körzeti fogorvosi szolgálat feltételeiről, és működéséről az önkormányzatok képviselő-testületeinek. </w:t>
      </w:r>
    </w:p>
    <w:p w14:paraId="178861B4" w14:textId="77777777" w:rsidR="00092F66" w:rsidRPr="00216356" w:rsidRDefault="00092F66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3142BE2" w14:textId="7CCE69E0" w:rsidR="003749D1" w:rsidRPr="00216356" w:rsidRDefault="00092F66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dr. Hargitai Zsolt János fogorvos háziorvos elkészítette </w:t>
      </w:r>
      <w:r w:rsidR="003749D1" w:rsidRPr="00216356">
        <w:rPr>
          <w:rFonts w:asciiTheme="minorHAnsi" w:hAnsiTheme="minorHAnsi" w:cstheme="minorHAnsi"/>
          <w:sz w:val="24"/>
          <w:szCs w:val="24"/>
          <w:lang w:eastAsia="hu-HU"/>
        </w:rPr>
        <w:t>a 20</w:t>
      </w:r>
      <w:r w:rsidR="004205EB" w:rsidRPr="00216356">
        <w:rPr>
          <w:rFonts w:asciiTheme="minorHAnsi" w:hAnsiTheme="minorHAnsi" w:cstheme="minorHAnsi"/>
          <w:sz w:val="24"/>
          <w:szCs w:val="24"/>
          <w:lang w:eastAsia="hu-HU"/>
        </w:rPr>
        <w:t>2</w:t>
      </w:r>
      <w:r w:rsidR="00DA6ABD">
        <w:rPr>
          <w:rFonts w:asciiTheme="minorHAnsi" w:hAnsiTheme="minorHAnsi" w:cstheme="minorHAnsi"/>
          <w:sz w:val="24"/>
          <w:szCs w:val="24"/>
          <w:lang w:eastAsia="hu-HU"/>
        </w:rPr>
        <w:t>5</w:t>
      </w:r>
      <w:r w:rsidR="003749D1" w:rsidRPr="00216356">
        <w:rPr>
          <w:rFonts w:asciiTheme="minorHAnsi" w:hAnsiTheme="minorHAnsi" w:cstheme="minorHAnsi"/>
          <w:sz w:val="24"/>
          <w:szCs w:val="24"/>
          <w:lang w:eastAsia="hu-HU"/>
        </w:rPr>
        <w:t>. évi beszámolót</w:t>
      </w:r>
      <w:r w:rsidRPr="00216356">
        <w:rPr>
          <w:rFonts w:asciiTheme="minorHAnsi" w:hAnsiTheme="minorHAnsi" w:cstheme="minorHAnsi"/>
          <w:sz w:val="24"/>
          <w:szCs w:val="24"/>
          <w:lang w:eastAsia="hu-HU"/>
        </w:rPr>
        <w:t>, mely az előterjesztés mellékletét képezi.</w:t>
      </w:r>
    </w:p>
    <w:p w14:paraId="07E42F9B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803111E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216356" w14:paraId="00468623" w14:textId="77777777" w:rsidTr="00516607">
        <w:tc>
          <w:tcPr>
            <w:tcW w:w="4531" w:type="dxa"/>
          </w:tcPr>
          <w:p w14:paraId="12B1BBDC" w14:textId="77777777" w:rsidR="003749D1" w:rsidRPr="00216356" w:rsidRDefault="003749D1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216356" w:rsidRDefault="003749D1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216356" w:rsidRDefault="003749D1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56A44B1" w14:textId="1C4607A8" w:rsidR="003749D1" w:rsidRPr="00216356" w:rsidRDefault="00760F60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Balatoncsicsó</w:t>
            </w:r>
            <w:r w:rsidR="00FE7693" w:rsidRPr="00FE7693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="003749D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Község Önkormányzatának Képviselő-testülete</w:t>
            </w:r>
            <w:r w:rsidR="00B17D7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a</w:t>
            </w:r>
            <w:r w:rsidR="00092F66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fogászati alapellátás</w:t>
            </w:r>
            <w:r w:rsidR="00092F66" w:rsidRPr="00216356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092F66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személyi és tárgyi feltételeiről szóló </w:t>
            </w:r>
            <w:r w:rsidR="003749D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20</w:t>
            </w:r>
            <w:r w:rsidR="00B17D7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</w:t>
            </w:r>
            <w:r w:rsidR="00DA6ABD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5</w:t>
            </w:r>
            <w:r w:rsidR="003749D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beszámolót elfogadja.</w:t>
            </w:r>
          </w:p>
          <w:p w14:paraId="18DA0D8D" w14:textId="77777777" w:rsidR="003749D1" w:rsidRPr="00216356" w:rsidRDefault="003749D1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99C2E76" w14:textId="6065F2CE" w:rsidR="003749D1" w:rsidRPr="00216356" w:rsidRDefault="00216356" w:rsidP="006C2966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Szentantalfa</w:t>
      </w:r>
      <w:r w:rsidR="003749D1" w:rsidRPr="00216356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747455" w:rsidRPr="00216356">
        <w:rPr>
          <w:rFonts w:asciiTheme="minorHAnsi" w:eastAsia="Calibri" w:hAnsiTheme="minorHAnsi" w:cstheme="minorHAnsi"/>
          <w:sz w:val="24"/>
          <w:szCs w:val="24"/>
        </w:rPr>
        <w:t>202</w:t>
      </w:r>
      <w:r w:rsidR="00DA6ABD">
        <w:rPr>
          <w:rFonts w:asciiTheme="minorHAnsi" w:eastAsia="Calibri" w:hAnsiTheme="minorHAnsi" w:cstheme="minorHAnsi"/>
          <w:sz w:val="24"/>
          <w:szCs w:val="24"/>
        </w:rPr>
        <w:t>6</w:t>
      </w:r>
      <w:r w:rsidR="00CF1C89" w:rsidRPr="00216356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A34B14">
        <w:rPr>
          <w:rFonts w:asciiTheme="minorHAnsi" w:eastAsia="Calibri" w:hAnsiTheme="minorHAnsi" w:cstheme="minorHAnsi"/>
          <w:sz w:val="24"/>
          <w:szCs w:val="24"/>
        </w:rPr>
        <w:t>február 10.</w:t>
      </w:r>
    </w:p>
    <w:p w14:paraId="57AF4200" w14:textId="77777777" w:rsidR="003749D1" w:rsidRPr="00216356" w:rsidRDefault="003749D1" w:rsidP="006C2966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983F1BB" w14:textId="77777777" w:rsidR="003749D1" w:rsidRPr="00216356" w:rsidRDefault="003749D1" w:rsidP="006C2966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216356" w14:paraId="3085D859" w14:textId="77777777" w:rsidTr="006C2966">
        <w:trPr>
          <w:trHeight w:val="70"/>
        </w:trPr>
        <w:tc>
          <w:tcPr>
            <w:tcW w:w="4512" w:type="dxa"/>
          </w:tcPr>
          <w:p w14:paraId="55DD9D2D" w14:textId="77777777" w:rsidR="003749D1" w:rsidRPr="00216356" w:rsidRDefault="003749D1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60" w:type="dxa"/>
          </w:tcPr>
          <w:p w14:paraId="71D194DD" w14:textId="77777777" w:rsidR="00760F60" w:rsidRDefault="00760F60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760F60">
              <w:rPr>
                <w:rFonts w:asciiTheme="minorHAnsi" w:hAnsiTheme="minorHAnsi" w:cstheme="minorHAnsi"/>
                <w:b/>
                <w:szCs w:val="24"/>
                <w:lang w:eastAsia="hu-HU"/>
              </w:rPr>
              <w:t>Antmann József</w:t>
            </w:r>
          </w:p>
          <w:p w14:paraId="05693794" w14:textId="1048C439" w:rsidR="003749D1" w:rsidRPr="00216356" w:rsidRDefault="003749D1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</w:tc>
      </w:tr>
    </w:tbl>
    <w:p w14:paraId="6F9CD2FD" w14:textId="77777777" w:rsidR="007D77F0" w:rsidRPr="007D77F0" w:rsidRDefault="00530C16" w:rsidP="007D77F0">
      <w:pPr>
        <w:pStyle w:val="Textbody"/>
        <w:jc w:val="center"/>
        <w:rPr>
          <w:rFonts w:ascii="Verdana, Geneva, sans-serif" w:hAnsi="Verdana, Geneva, sans-serif" w:hint="eastAsia"/>
          <w:color w:val="222222"/>
          <w:sz w:val="19"/>
        </w:rPr>
      </w:pPr>
      <w:r>
        <w:rPr>
          <w:b/>
          <w:lang w:eastAsia="hu-HU"/>
        </w:rPr>
        <w:br w:type="page"/>
      </w:r>
      <w:r w:rsidR="007D77F0" w:rsidRPr="007D77F0">
        <w:rPr>
          <w:rFonts w:ascii="Verdana, Geneva, sans-serif" w:hAnsi="Verdana, Geneva, sans-serif"/>
          <w:color w:val="222222"/>
          <w:sz w:val="19"/>
        </w:rPr>
        <w:lastRenderedPageBreak/>
        <w:t>2025. évi fogászati beszámoló</w:t>
      </w:r>
    </w:p>
    <w:p w14:paraId="6E5716AA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7D77F0">
        <w:rPr>
          <w:rFonts w:ascii="Liberation Serif" w:eastAsia="NSimSun" w:hAnsi="Liberation Serif" w:cs="Arial"/>
          <w:color w:val="222222"/>
          <w:kern w:val="3"/>
          <w:sz w:val="24"/>
          <w:szCs w:val="24"/>
          <w:lang w:eastAsia="zh-CN" w:bidi="hi-IN"/>
        </w:rPr>
        <w:t> </w:t>
      </w:r>
    </w:p>
    <w:p w14:paraId="1E0D612F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Összesen megjelent betegek száma:1458</w:t>
      </w:r>
    </w:p>
    <w:p w14:paraId="0256116F" w14:textId="23FB379C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szűrővizsgálaton megjelent felnőtt betegek száma:329</w:t>
      </w:r>
    </w:p>
    <w:p w14:paraId="3AE77C22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szűrővizsgálaton megjelent 18 év alatti személyek száma:277</w:t>
      </w:r>
    </w:p>
    <w:p w14:paraId="5D91EFA8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Fogászati várandóság gondozás:6</w:t>
      </w:r>
    </w:p>
    <w:p w14:paraId="42A3DF91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Fogeltávolítás:271</w:t>
      </w:r>
    </w:p>
    <w:p w14:paraId="23C487DB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Esztétikus tömés készítése:320</w:t>
      </w:r>
    </w:p>
    <w:p w14:paraId="459CAFA7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Gyökérkezelések:94</w:t>
      </w:r>
    </w:p>
    <w:p w14:paraId="270B845E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Fogkő eltávolítás:271</w:t>
      </w:r>
    </w:p>
    <w:p w14:paraId="7FE1D6CC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vizsgálat:139</w:t>
      </w:r>
    </w:p>
    <w:p w14:paraId="15FA4959" w14:textId="170A2855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Szakrendelésre utalás</w:t>
      </w:r>
      <w:r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</w:t>
      </w: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(panoráma röntgenfelvétel, szájsebészet, fogszabályozás):84</w:t>
      </w:r>
    </w:p>
    <w:p w14:paraId="3DDC8AE9" w14:textId="77912C84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Fogpótlások (teljes, részleges):32</w:t>
      </w:r>
    </w:p>
    <w:p w14:paraId="50C9F398" w14:textId="1765C3C9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Korona, hídeltávolítás:4</w:t>
      </w:r>
    </w:p>
    <w:p w14:paraId="6E92FE16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Röntgenkészítés:158</w:t>
      </w:r>
    </w:p>
    <w:p w14:paraId="182A731A" w14:textId="3614A500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Elvégeztünk még ezenkívül a statisztikában nem szereplő egyéb beavatkozásokat: szájsebészeti műtétek, íny és nyálkahártya kezelések, rögzített fogpótlások, esetleges kórházi beutalások. Minden betegen elvégezzük a szájüregi rákszűrést. Ha a gyanú felmerül, vagy esetlegesen rákmegelőző állapotot találunk, a megyei kórház szájsebészeti osztályára utaljuk a betegeket. A COVID járvány utáni fertőtlenítési protokollokat továbbra is életben kell tartani. Ez jelenti a minden beteg utáni szellőztetést, fogászati szék, gép, bútorok teljes felületi fertőtlenítését.</w:t>
      </w:r>
    </w:p>
    <w:p w14:paraId="2F8E6F82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használt műszereket, fogókat, szájsebészeti és gyökérkezelési eszközöket a mechanikus tisztítás után megfelelő ideig sterilizáló folyadékban áztatjuk, majd hőlégsterilizátorba kerülnek.</w:t>
      </w:r>
    </w:p>
    <w:p w14:paraId="06589783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Az iskolafogászati szűréseket továbbra is végezzük, ez vonatkozik a </w:t>
      </w:r>
      <w:proofErr w:type="spellStart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balatoncsicsói</w:t>
      </w:r>
      <w:proofErr w:type="spellEnd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és a zánkai iskolára is. A </w:t>
      </w:r>
      <w:proofErr w:type="spellStart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csicsói</w:t>
      </w:r>
      <w:proofErr w:type="spellEnd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iskolásokat busszal szállítják a zánkai rendelőbe. A szűrés az iskolák igazgatóival történő egyeztetés után valósul meg. Kedd délelőttönként végezzük a gyerekek </w:t>
      </w:r>
      <w:proofErr w:type="spellStart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osztályonkénti</w:t>
      </w:r>
      <w:proofErr w:type="spellEnd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szűrését. Ha kezelésre szoruló fogat találunk, az üzenő felületen keresztül a pedagógusok segítségével a szülőket értesítjük.</w:t>
      </w:r>
    </w:p>
    <w:p w14:paraId="0FB9226F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felnőtt betegek kezelése továbbra is telefonos egyeztetéssel történik. A fogfájós, sürgős ellátást igénylő betegeket igyekszünk azonnal, esetleg másnap ellátni.</w:t>
      </w:r>
    </w:p>
    <w:p w14:paraId="4C6AA562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rendelőnk felszereltsége megfelel a minimum feltételeknek, ha váratlan meghibásodás nem következik be, új eszköz, gép beszerzésére nincs szükség.</w:t>
      </w:r>
    </w:p>
    <w:p w14:paraId="32578F1F" w14:textId="6AC9F6EA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hőlégsterilizátorokat kötelezően két évente felülvizsgálják, ez most 2025-ben megtörtént.</w:t>
      </w:r>
    </w:p>
    <w:p w14:paraId="641A6F07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rendelésünk egy praxisközösség tagja is. Ezen belül a következő vizsgálatokat végezzük el:</w:t>
      </w:r>
    </w:p>
    <w:p w14:paraId="6522466B" w14:textId="2570932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Állkapocs</w:t>
      </w:r>
      <w:r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í</w:t>
      </w: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zületi problémák detektálása</w:t>
      </w:r>
    </w:p>
    <w:p w14:paraId="6EF45FC5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proofErr w:type="spellStart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Caries</w:t>
      </w:r>
      <w:proofErr w:type="spellEnd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intenzitás mérése a lakosság körében</w:t>
      </w:r>
    </w:p>
    <w:p w14:paraId="300AEDCC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Fogászati anamnézis elkészítése gyermekkorban 0-18 éves korig</w:t>
      </w:r>
    </w:p>
    <w:p w14:paraId="2E516DDF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Fogágybetegségek szűrése, </w:t>
      </w:r>
      <w:proofErr w:type="spellStart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parodontális</w:t>
      </w:r>
      <w:proofErr w:type="spellEnd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rizikófaktorok felvétele</w:t>
      </w:r>
    </w:p>
    <w:p w14:paraId="04F0D7C9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Szájüregi onkológiai szűrővizsgálat</w:t>
      </w:r>
    </w:p>
    <w:p w14:paraId="2692F058" w14:textId="77777777" w:rsidR="007D77F0" w:rsidRPr="007D77F0" w:rsidRDefault="007D77F0" w:rsidP="007D77F0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2025. november közepén egy térdműtét vált szükségessé, azóta 15 órában helyettesítéssel történik a betegek ellátása, kizárólag az </w:t>
      </w:r>
      <w:proofErr w:type="spellStart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akali</w:t>
      </w:r>
      <w:proofErr w:type="spellEnd"/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rendelőben. Sajnos a rehabilitáció nem megy olyan gyorsan, mint amire számítottam. Nehéz, rögös út vezet a teljes gyógyulásig. Ha minden jól alakul terveim szerint február közepén szeretnék munkába állni.</w:t>
      </w:r>
    </w:p>
    <w:p w14:paraId="6E1B2DE4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</w:p>
    <w:p w14:paraId="23BC8070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Köszönöm támogató közreműködésüket: Dr. Hargitai Zsolt fogszakorvos</w:t>
      </w:r>
    </w:p>
    <w:p w14:paraId="0F192447" w14:textId="77777777" w:rsidR="007D77F0" w:rsidRPr="007D77F0" w:rsidRDefault="007D77F0" w:rsidP="007D77F0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</w:p>
    <w:p w14:paraId="7430B9A0" w14:textId="5634BAC7" w:rsidR="003749D1" w:rsidRPr="00DE2EAD" w:rsidRDefault="007D77F0" w:rsidP="007D77F0">
      <w:pPr>
        <w:suppressAutoHyphens/>
        <w:autoSpaceDN w:val="0"/>
        <w:spacing w:after="120"/>
        <w:jc w:val="left"/>
        <w:textAlignment w:val="baseline"/>
        <w:rPr>
          <w:b/>
          <w:lang w:eastAsia="hu-HU"/>
        </w:rPr>
      </w:pPr>
      <w:r w:rsidRPr="007D77F0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Balatonakali, 2026. január 21.</w:t>
      </w:r>
    </w:p>
    <w:sectPr w:rsidR="003749D1" w:rsidRPr="00DE2EAD" w:rsidSect="00525E3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 Geneva, sans-serif">
    <w:altName w:val="Verdan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633489335">
    <w:abstractNumId w:val="5"/>
  </w:num>
  <w:num w:numId="2" w16cid:durableId="851920602">
    <w:abstractNumId w:val="3"/>
  </w:num>
  <w:num w:numId="3" w16cid:durableId="1139225173">
    <w:abstractNumId w:val="9"/>
  </w:num>
  <w:num w:numId="4" w16cid:durableId="1365446409">
    <w:abstractNumId w:val="12"/>
  </w:num>
  <w:num w:numId="5" w16cid:durableId="2058895055">
    <w:abstractNumId w:val="2"/>
  </w:num>
  <w:num w:numId="6" w16cid:durableId="2016614537">
    <w:abstractNumId w:val="0"/>
  </w:num>
  <w:num w:numId="7" w16cid:durableId="514348347">
    <w:abstractNumId w:val="10"/>
  </w:num>
  <w:num w:numId="8" w16cid:durableId="1588688547">
    <w:abstractNumId w:val="7"/>
  </w:num>
  <w:num w:numId="9" w16cid:durableId="1630092397">
    <w:abstractNumId w:val="8"/>
  </w:num>
  <w:num w:numId="10" w16cid:durableId="1430471684">
    <w:abstractNumId w:val="4"/>
  </w:num>
  <w:num w:numId="11" w16cid:durableId="454952639">
    <w:abstractNumId w:val="6"/>
  </w:num>
  <w:num w:numId="12" w16cid:durableId="1752116950">
    <w:abstractNumId w:val="11"/>
  </w:num>
  <w:num w:numId="13" w16cid:durableId="116866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2C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2F66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6B23"/>
    <w:rsid w:val="000F4A9C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380C"/>
    <w:rsid w:val="001450D6"/>
    <w:rsid w:val="0014690D"/>
    <w:rsid w:val="00150B78"/>
    <w:rsid w:val="001530E0"/>
    <w:rsid w:val="001562B9"/>
    <w:rsid w:val="00160AA8"/>
    <w:rsid w:val="00163B52"/>
    <w:rsid w:val="00176425"/>
    <w:rsid w:val="00185172"/>
    <w:rsid w:val="001935E4"/>
    <w:rsid w:val="00196CCB"/>
    <w:rsid w:val="001A3334"/>
    <w:rsid w:val="001B419D"/>
    <w:rsid w:val="001B6164"/>
    <w:rsid w:val="001C05CB"/>
    <w:rsid w:val="001C4746"/>
    <w:rsid w:val="001C5ECD"/>
    <w:rsid w:val="001E2D81"/>
    <w:rsid w:val="001E44AE"/>
    <w:rsid w:val="001E4FC0"/>
    <w:rsid w:val="001F03AC"/>
    <w:rsid w:val="001F65E1"/>
    <w:rsid w:val="0020088A"/>
    <w:rsid w:val="00212481"/>
    <w:rsid w:val="00212689"/>
    <w:rsid w:val="00212C90"/>
    <w:rsid w:val="00216356"/>
    <w:rsid w:val="00221A8C"/>
    <w:rsid w:val="002237A4"/>
    <w:rsid w:val="002378C5"/>
    <w:rsid w:val="00247F95"/>
    <w:rsid w:val="00250186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1F46"/>
    <w:rsid w:val="002B7867"/>
    <w:rsid w:val="002C5E60"/>
    <w:rsid w:val="002D24E1"/>
    <w:rsid w:val="002F1F89"/>
    <w:rsid w:val="002F58C5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4E89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19C3"/>
    <w:rsid w:val="00525E3A"/>
    <w:rsid w:val="00527E3C"/>
    <w:rsid w:val="005303C6"/>
    <w:rsid w:val="00530B46"/>
    <w:rsid w:val="00530C16"/>
    <w:rsid w:val="00531D94"/>
    <w:rsid w:val="00542B9B"/>
    <w:rsid w:val="00544E7C"/>
    <w:rsid w:val="0054641D"/>
    <w:rsid w:val="00555551"/>
    <w:rsid w:val="00563CA2"/>
    <w:rsid w:val="00566217"/>
    <w:rsid w:val="00572819"/>
    <w:rsid w:val="0057605A"/>
    <w:rsid w:val="0058394C"/>
    <w:rsid w:val="0058508D"/>
    <w:rsid w:val="00592802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6040E4"/>
    <w:rsid w:val="00605166"/>
    <w:rsid w:val="00607848"/>
    <w:rsid w:val="00610050"/>
    <w:rsid w:val="00611028"/>
    <w:rsid w:val="00613A8B"/>
    <w:rsid w:val="00621145"/>
    <w:rsid w:val="00646ABC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C2966"/>
    <w:rsid w:val="006D34F5"/>
    <w:rsid w:val="006D5539"/>
    <w:rsid w:val="006D5814"/>
    <w:rsid w:val="006D5A86"/>
    <w:rsid w:val="006E2710"/>
    <w:rsid w:val="006E588E"/>
    <w:rsid w:val="006F2FCF"/>
    <w:rsid w:val="006F6254"/>
    <w:rsid w:val="00702F2F"/>
    <w:rsid w:val="00705837"/>
    <w:rsid w:val="007077CE"/>
    <w:rsid w:val="007138B7"/>
    <w:rsid w:val="00715789"/>
    <w:rsid w:val="0072610E"/>
    <w:rsid w:val="00732BF3"/>
    <w:rsid w:val="0073341A"/>
    <w:rsid w:val="0073489A"/>
    <w:rsid w:val="00735D20"/>
    <w:rsid w:val="00736E01"/>
    <w:rsid w:val="007454D4"/>
    <w:rsid w:val="007463F8"/>
    <w:rsid w:val="00747455"/>
    <w:rsid w:val="00750432"/>
    <w:rsid w:val="00753727"/>
    <w:rsid w:val="00756538"/>
    <w:rsid w:val="00760F60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9ED"/>
    <w:rsid w:val="007B2A25"/>
    <w:rsid w:val="007B5A62"/>
    <w:rsid w:val="007B72E8"/>
    <w:rsid w:val="007C16A6"/>
    <w:rsid w:val="007C2B75"/>
    <w:rsid w:val="007C5586"/>
    <w:rsid w:val="007D1EA4"/>
    <w:rsid w:val="007D77F0"/>
    <w:rsid w:val="007E0B21"/>
    <w:rsid w:val="007E2C76"/>
    <w:rsid w:val="007F3E89"/>
    <w:rsid w:val="007F6AD6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2DE2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0283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6CC8"/>
    <w:rsid w:val="00A0712D"/>
    <w:rsid w:val="00A073DB"/>
    <w:rsid w:val="00A12049"/>
    <w:rsid w:val="00A13574"/>
    <w:rsid w:val="00A2340F"/>
    <w:rsid w:val="00A2490F"/>
    <w:rsid w:val="00A2696C"/>
    <w:rsid w:val="00A27CF7"/>
    <w:rsid w:val="00A33986"/>
    <w:rsid w:val="00A34B14"/>
    <w:rsid w:val="00A37515"/>
    <w:rsid w:val="00A4740F"/>
    <w:rsid w:val="00A51EBD"/>
    <w:rsid w:val="00A553B8"/>
    <w:rsid w:val="00A56436"/>
    <w:rsid w:val="00A610F4"/>
    <w:rsid w:val="00A646F8"/>
    <w:rsid w:val="00A65712"/>
    <w:rsid w:val="00A70841"/>
    <w:rsid w:val="00A75C0C"/>
    <w:rsid w:val="00A76071"/>
    <w:rsid w:val="00A7722E"/>
    <w:rsid w:val="00A77711"/>
    <w:rsid w:val="00A83057"/>
    <w:rsid w:val="00A844C9"/>
    <w:rsid w:val="00A86905"/>
    <w:rsid w:val="00A879C7"/>
    <w:rsid w:val="00A92625"/>
    <w:rsid w:val="00A951E4"/>
    <w:rsid w:val="00A96E08"/>
    <w:rsid w:val="00AA0491"/>
    <w:rsid w:val="00AA1552"/>
    <w:rsid w:val="00AA2AEF"/>
    <w:rsid w:val="00AA543F"/>
    <w:rsid w:val="00AA69CF"/>
    <w:rsid w:val="00AC7A57"/>
    <w:rsid w:val="00AD0250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6070"/>
    <w:rsid w:val="00B17B16"/>
    <w:rsid w:val="00B17D71"/>
    <w:rsid w:val="00B30A6A"/>
    <w:rsid w:val="00B311B4"/>
    <w:rsid w:val="00B40C6F"/>
    <w:rsid w:val="00B46E2F"/>
    <w:rsid w:val="00B50B0C"/>
    <w:rsid w:val="00B53B3F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6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76B"/>
    <w:rsid w:val="00C410E0"/>
    <w:rsid w:val="00C47BE7"/>
    <w:rsid w:val="00C50AED"/>
    <w:rsid w:val="00C52133"/>
    <w:rsid w:val="00C53A42"/>
    <w:rsid w:val="00C639FA"/>
    <w:rsid w:val="00C675A8"/>
    <w:rsid w:val="00C76C70"/>
    <w:rsid w:val="00C80A6A"/>
    <w:rsid w:val="00C94887"/>
    <w:rsid w:val="00C94D4B"/>
    <w:rsid w:val="00C97D2B"/>
    <w:rsid w:val="00C97F86"/>
    <w:rsid w:val="00CA6E7A"/>
    <w:rsid w:val="00CD2BEC"/>
    <w:rsid w:val="00CE3185"/>
    <w:rsid w:val="00CE4C03"/>
    <w:rsid w:val="00CF01BA"/>
    <w:rsid w:val="00CF0267"/>
    <w:rsid w:val="00CF1C89"/>
    <w:rsid w:val="00D0333D"/>
    <w:rsid w:val="00D04559"/>
    <w:rsid w:val="00D04856"/>
    <w:rsid w:val="00D05E5A"/>
    <w:rsid w:val="00D07E00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38EF"/>
    <w:rsid w:val="00D84602"/>
    <w:rsid w:val="00D9021A"/>
    <w:rsid w:val="00D9076C"/>
    <w:rsid w:val="00D9431E"/>
    <w:rsid w:val="00D97FCE"/>
    <w:rsid w:val="00DA2794"/>
    <w:rsid w:val="00DA6ABD"/>
    <w:rsid w:val="00DB6C11"/>
    <w:rsid w:val="00DC3E6C"/>
    <w:rsid w:val="00DD12CA"/>
    <w:rsid w:val="00DD5789"/>
    <w:rsid w:val="00DE0D40"/>
    <w:rsid w:val="00DE1642"/>
    <w:rsid w:val="00DE2EAD"/>
    <w:rsid w:val="00E00675"/>
    <w:rsid w:val="00E006AE"/>
    <w:rsid w:val="00E070E5"/>
    <w:rsid w:val="00E10944"/>
    <w:rsid w:val="00E14ACE"/>
    <w:rsid w:val="00E223AE"/>
    <w:rsid w:val="00E23115"/>
    <w:rsid w:val="00E24AE3"/>
    <w:rsid w:val="00E35350"/>
    <w:rsid w:val="00E41116"/>
    <w:rsid w:val="00E41940"/>
    <w:rsid w:val="00E44520"/>
    <w:rsid w:val="00E532F7"/>
    <w:rsid w:val="00E56C21"/>
    <w:rsid w:val="00E61CDD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D22ED"/>
    <w:rsid w:val="00ED63B4"/>
    <w:rsid w:val="00EE3741"/>
    <w:rsid w:val="00EF2E41"/>
    <w:rsid w:val="00F035CA"/>
    <w:rsid w:val="00F13F6B"/>
    <w:rsid w:val="00F313FD"/>
    <w:rsid w:val="00F337E7"/>
    <w:rsid w:val="00F3714F"/>
    <w:rsid w:val="00F41A2F"/>
    <w:rsid w:val="00F46C6D"/>
    <w:rsid w:val="00F5064C"/>
    <w:rsid w:val="00F55D6A"/>
    <w:rsid w:val="00F64CBC"/>
    <w:rsid w:val="00F67470"/>
    <w:rsid w:val="00F67A74"/>
    <w:rsid w:val="00F7727E"/>
    <w:rsid w:val="00F90A85"/>
    <w:rsid w:val="00FA38BB"/>
    <w:rsid w:val="00FA6753"/>
    <w:rsid w:val="00FB22B4"/>
    <w:rsid w:val="00FB26C6"/>
    <w:rsid w:val="00FB2D47"/>
    <w:rsid w:val="00FB737A"/>
    <w:rsid w:val="00FC22EF"/>
    <w:rsid w:val="00FD18D7"/>
    <w:rsid w:val="00FD6BEE"/>
    <w:rsid w:val="00FE7693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E223AE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531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192</cp:revision>
  <cp:lastPrinted>2026-02-11T10:39:00Z</cp:lastPrinted>
  <dcterms:created xsi:type="dcterms:W3CDTF">2019-12-10T11:19:00Z</dcterms:created>
  <dcterms:modified xsi:type="dcterms:W3CDTF">2026-02-11T10:39:00Z</dcterms:modified>
</cp:coreProperties>
</file>